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Pr="005864D6" w:rsidRDefault="00A04981" w:rsidP="005864D6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27"/>
          <w:u w:val="single"/>
        </w:rPr>
      </w:pPr>
      <w:r w:rsidRPr="00A04981">
        <w:rPr>
          <w:i/>
          <w:noProof/>
          <w:color w:val="000000"/>
          <w:sz w:val="36"/>
          <w:szCs w:val="27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198371</wp:posOffset>
            </wp:positionH>
            <wp:positionV relativeFrom="margin">
              <wp:posOffset>-140808</wp:posOffset>
            </wp:positionV>
            <wp:extent cx="9005777" cy="6198781"/>
            <wp:effectExtent l="0" t="0" r="0" b="0"/>
            <wp:wrapNone/>
            <wp:docPr id="3" name="Рисунок 1" descr="C:\Users\123\Desktop\1_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_j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777" cy="6198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5864D6" w:rsidRPr="005864D6">
        <w:rPr>
          <w:i/>
          <w:color w:val="000000"/>
          <w:sz w:val="36"/>
          <w:szCs w:val="27"/>
          <w:u w:val="single"/>
        </w:rPr>
        <w:t>Единый всероссийский Детский телефон доверия</w:t>
      </w:r>
    </w:p>
    <w:p w:rsidR="005864D6" w:rsidRPr="00A04981" w:rsidRDefault="005864D6" w:rsidP="005864D6">
      <w:pPr>
        <w:pStyle w:val="a3"/>
        <w:spacing w:line="360" w:lineRule="auto"/>
        <w:contextualSpacing/>
        <w:jc w:val="center"/>
        <w:rPr>
          <w:b/>
          <w:color w:val="000000"/>
          <w:sz w:val="48"/>
          <w:szCs w:val="27"/>
          <w:u w:val="single"/>
        </w:rPr>
      </w:pPr>
      <w:r w:rsidRPr="00A04981">
        <w:rPr>
          <w:b/>
          <w:color w:val="000000"/>
          <w:sz w:val="48"/>
          <w:szCs w:val="27"/>
          <w:u w:val="single"/>
        </w:rPr>
        <w:t>8-800-2000-122 (круглосуточно);</w:t>
      </w:r>
    </w:p>
    <w:p w:rsidR="00D36E57" w:rsidRPr="00D36E57" w:rsidRDefault="00D36E57" w:rsidP="005864D6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27"/>
        </w:rPr>
      </w:pPr>
      <w:r w:rsidRPr="00D36E57">
        <w:rPr>
          <w:i/>
          <w:color w:val="000000"/>
          <w:sz w:val="36"/>
          <w:szCs w:val="27"/>
        </w:rPr>
        <w:t xml:space="preserve">Телефон доверия на базе ГБУЗ «Областная клиническая специализированная </w:t>
      </w:r>
      <w:r>
        <w:rPr>
          <w:i/>
          <w:color w:val="000000"/>
          <w:sz w:val="36"/>
          <w:szCs w:val="27"/>
        </w:rPr>
        <w:br/>
      </w:r>
      <w:r w:rsidRPr="00D36E57">
        <w:rPr>
          <w:i/>
          <w:color w:val="000000"/>
          <w:sz w:val="36"/>
          <w:szCs w:val="27"/>
        </w:rPr>
        <w:t>психоневрологическая больница № 1»</w:t>
      </w:r>
    </w:p>
    <w:p w:rsidR="005864D6" w:rsidRPr="00A04981" w:rsidRDefault="00D36E57" w:rsidP="005864D6">
      <w:pPr>
        <w:pStyle w:val="a3"/>
        <w:spacing w:line="360" w:lineRule="auto"/>
        <w:contextualSpacing/>
        <w:jc w:val="center"/>
        <w:rPr>
          <w:b/>
          <w:color w:val="000000"/>
          <w:sz w:val="52"/>
          <w:szCs w:val="27"/>
          <w:u w:val="single"/>
        </w:rPr>
      </w:pPr>
      <w:r w:rsidRPr="00A04981">
        <w:rPr>
          <w:b/>
          <w:color w:val="000000"/>
          <w:sz w:val="48"/>
          <w:szCs w:val="27"/>
          <w:u w:val="single"/>
        </w:rPr>
        <w:t>8 (351) 269-77-77</w:t>
      </w:r>
      <w:r w:rsidRPr="00A04981">
        <w:rPr>
          <w:b/>
          <w:color w:val="000000"/>
          <w:sz w:val="56"/>
          <w:szCs w:val="27"/>
          <w:u w:val="single"/>
        </w:rPr>
        <w:t xml:space="preserve"> </w:t>
      </w:r>
      <w:r w:rsidRPr="00A04981">
        <w:rPr>
          <w:b/>
          <w:color w:val="000000"/>
          <w:sz w:val="48"/>
          <w:szCs w:val="27"/>
          <w:u w:val="single"/>
        </w:rPr>
        <w:t>(</w:t>
      </w:r>
      <w:r w:rsidRPr="00A04981">
        <w:rPr>
          <w:b/>
          <w:color w:val="000000"/>
          <w:sz w:val="48"/>
          <w:szCs w:val="48"/>
          <w:u w:val="single"/>
        </w:rPr>
        <w:t>с 9</w:t>
      </w:r>
      <w:r w:rsidRPr="00A04981">
        <w:rPr>
          <w:b/>
          <w:color w:val="000000"/>
          <w:sz w:val="48"/>
          <w:szCs w:val="48"/>
          <w:u w:val="single"/>
          <w:vertAlign w:val="superscript"/>
        </w:rPr>
        <w:t>00</w:t>
      </w:r>
      <w:r w:rsidRPr="00A04981">
        <w:rPr>
          <w:b/>
          <w:color w:val="000000"/>
          <w:sz w:val="48"/>
          <w:szCs w:val="48"/>
          <w:u w:val="single"/>
        </w:rPr>
        <w:t xml:space="preserve"> до 17</w:t>
      </w:r>
      <w:r w:rsidRPr="00A04981">
        <w:rPr>
          <w:b/>
          <w:color w:val="000000"/>
          <w:sz w:val="48"/>
          <w:szCs w:val="48"/>
          <w:u w:val="single"/>
          <w:vertAlign w:val="superscript"/>
        </w:rPr>
        <w:t>00</w:t>
      </w:r>
      <w:r w:rsidRPr="00A04981">
        <w:rPr>
          <w:b/>
          <w:color w:val="000000"/>
          <w:sz w:val="48"/>
          <w:szCs w:val="48"/>
          <w:u w:val="single"/>
        </w:rPr>
        <w:t>, выходные и праздничные дни - круглосуточно)</w:t>
      </w:r>
    </w:p>
    <w:p w:rsidR="005864D6" w:rsidRPr="00D36E57" w:rsidRDefault="00D36E57" w:rsidP="005864D6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27"/>
        </w:rPr>
      </w:pPr>
      <w:r w:rsidRPr="00D36E57">
        <w:rPr>
          <w:i/>
          <w:color w:val="000000"/>
          <w:sz w:val="36"/>
          <w:szCs w:val="27"/>
        </w:rPr>
        <w:t>Телефон доверия на базе ОГКУ «Челябинский областной центр социальной защиты «Семья»</w:t>
      </w:r>
    </w:p>
    <w:p w:rsidR="00D36E57" w:rsidRPr="00A04981" w:rsidRDefault="00D36E57" w:rsidP="005864D6">
      <w:pPr>
        <w:pStyle w:val="a3"/>
        <w:spacing w:line="360" w:lineRule="auto"/>
        <w:contextualSpacing/>
        <w:jc w:val="center"/>
        <w:rPr>
          <w:b/>
          <w:color w:val="000000"/>
          <w:sz w:val="48"/>
          <w:szCs w:val="27"/>
          <w:u w:val="single"/>
        </w:rPr>
      </w:pPr>
      <w:r w:rsidRPr="00A04981">
        <w:rPr>
          <w:b/>
          <w:color w:val="000000"/>
          <w:sz w:val="48"/>
          <w:szCs w:val="27"/>
          <w:u w:val="single"/>
        </w:rPr>
        <w:t>007; 8 (351) 721-19-21</w:t>
      </w:r>
      <w:r w:rsidR="002C3EA8">
        <w:rPr>
          <w:b/>
          <w:color w:val="000000"/>
          <w:sz w:val="48"/>
          <w:szCs w:val="27"/>
          <w:u w:val="single"/>
        </w:rPr>
        <w:t xml:space="preserve"> (с 8 до 19 часов ежедневно)</w:t>
      </w:r>
    </w:p>
    <w:p w:rsidR="00D36E57" w:rsidRPr="00A04981" w:rsidRDefault="00D36E57" w:rsidP="005864D6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36"/>
        </w:rPr>
      </w:pPr>
      <w:r w:rsidRPr="00A04981">
        <w:rPr>
          <w:i/>
          <w:color w:val="000000"/>
          <w:sz w:val="36"/>
          <w:szCs w:val="36"/>
        </w:rPr>
        <w:t xml:space="preserve">Телефон доверия МБУ </w:t>
      </w:r>
      <w:proofErr w:type="gramStart"/>
      <w:r w:rsidRPr="00A04981">
        <w:rPr>
          <w:i/>
          <w:color w:val="000000"/>
          <w:sz w:val="36"/>
          <w:szCs w:val="36"/>
        </w:rPr>
        <w:t>СО</w:t>
      </w:r>
      <w:proofErr w:type="gramEnd"/>
      <w:r w:rsidRPr="00A04981">
        <w:rPr>
          <w:i/>
          <w:color w:val="000000"/>
          <w:sz w:val="36"/>
          <w:szCs w:val="36"/>
        </w:rPr>
        <w:t xml:space="preserve"> «Кризисный центр»</w:t>
      </w:r>
    </w:p>
    <w:p w:rsidR="00D36E57" w:rsidRPr="00A04981" w:rsidRDefault="00D36E57" w:rsidP="005864D6">
      <w:pPr>
        <w:pStyle w:val="a3"/>
        <w:spacing w:line="360" w:lineRule="auto"/>
        <w:contextualSpacing/>
        <w:jc w:val="center"/>
        <w:rPr>
          <w:b/>
          <w:color w:val="000000"/>
          <w:sz w:val="48"/>
          <w:szCs w:val="27"/>
          <w:u w:val="single"/>
        </w:rPr>
      </w:pPr>
      <w:r w:rsidRPr="00A04981">
        <w:rPr>
          <w:b/>
          <w:color w:val="000000"/>
          <w:sz w:val="48"/>
          <w:szCs w:val="27"/>
          <w:u w:val="single"/>
        </w:rPr>
        <w:t>8 (351) 735-51-61</w:t>
      </w:r>
      <w:r w:rsidR="002C3EA8">
        <w:rPr>
          <w:b/>
          <w:color w:val="000000"/>
          <w:sz w:val="48"/>
          <w:szCs w:val="27"/>
          <w:u w:val="single"/>
        </w:rPr>
        <w:t xml:space="preserve"> (с 9 до 18 часов ежедневно)</w:t>
      </w:r>
    </w:p>
    <w:p w:rsidR="00D36E57" w:rsidRPr="00D36E57" w:rsidRDefault="00D36E57" w:rsidP="005864D6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27"/>
        </w:rPr>
      </w:pPr>
      <w:r w:rsidRPr="00D36E57">
        <w:rPr>
          <w:i/>
          <w:color w:val="000000"/>
          <w:sz w:val="36"/>
          <w:szCs w:val="27"/>
        </w:rPr>
        <w:t xml:space="preserve">Служба экстренного реагирования МБУ </w:t>
      </w:r>
      <w:proofErr w:type="gramStart"/>
      <w:r w:rsidRPr="00D36E57">
        <w:rPr>
          <w:i/>
          <w:color w:val="000000"/>
          <w:sz w:val="36"/>
          <w:szCs w:val="27"/>
        </w:rPr>
        <w:t>СО</w:t>
      </w:r>
      <w:proofErr w:type="gramEnd"/>
      <w:r w:rsidRPr="00D36E57">
        <w:rPr>
          <w:i/>
          <w:color w:val="000000"/>
          <w:sz w:val="36"/>
          <w:szCs w:val="27"/>
        </w:rPr>
        <w:t xml:space="preserve"> «Кризисный центр»</w:t>
      </w:r>
    </w:p>
    <w:p w:rsidR="00D36E57" w:rsidRPr="00A04981" w:rsidRDefault="00D36E57" w:rsidP="005864D6">
      <w:pPr>
        <w:pStyle w:val="a3"/>
        <w:spacing w:line="360" w:lineRule="auto"/>
        <w:contextualSpacing/>
        <w:jc w:val="center"/>
        <w:rPr>
          <w:b/>
          <w:color w:val="000000"/>
          <w:sz w:val="48"/>
          <w:szCs w:val="27"/>
          <w:u w:val="single"/>
        </w:rPr>
      </w:pPr>
      <w:r w:rsidRPr="00A04981">
        <w:rPr>
          <w:b/>
          <w:color w:val="000000"/>
          <w:sz w:val="48"/>
          <w:szCs w:val="27"/>
          <w:u w:val="single"/>
        </w:rPr>
        <w:t>8 (351) 735-51-53</w:t>
      </w:r>
      <w:r w:rsidR="002C3EA8">
        <w:rPr>
          <w:b/>
          <w:color w:val="000000"/>
          <w:sz w:val="48"/>
          <w:szCs w:val="27"/>
          <w:u w:val="single"/>
        </w:rPr>
        <w:t xml:space="preserve"> (круглосуточно)</w:t>
      </w:r>
    </w:p>
    <w:p w:rsidR="00D36E57" w:rsidRPr="00D36E57" w:rsidRDefault="00D36E57" w:rsidP="00D36E57">
      <w:pPr>
        <w:pStyle w:val="a3"/>
        <w:spacing w:line="360" w:lineRule="auto"/>
        <w:contextualSpacing/>
        <w:jc w:val="center"/>
        <w:rPr>
          <w:i/>
          <w:color w:val="000000"/>
          <w:sz w:val="36"/>
          <w:szCs w:val="27"/>
        </w:rPr>
      </w:pPr>
      <w:r>
        <w:rPr>
          <w:i/>
          <w:color w:val="000000"/>
          <w:sz w:val="36"/>
          <w:szCs w:val="27"/>
        </w:rPr>
        <w:t xml:space="preserve">Телефон доверия МБУ </w:t>
      </w:r>
      <w:r w:rsidRPr="00D36E57">
        <w:rPr>
          <w:i/>
          <w:color w:val="000000"/>
          <w:sz w:val="36"/>
          <w:szCs w:val="27"/>
        </w:rPr>
        <w:t>«Центр профилактического сопровождения «Компас»</w:t>
      </w:r>
    </w:p>
    <w:p w:rsidR="008B6D26" w:rsidRPr="00A04981" w:rsidRDefault="005864D6" w:rsidP="00A04981">
      <w:pPr>
        <w:pStyle w:val="a3"/>
        <w:spacing w:line="360" w:lineRule="auto"/>
        <w:contextualSpacing/>
        <w:jc w:val="center"/>
        <w:rPr>
          <w:sz w:val="28"/>
        </w:rPr>
      </w:pPr>
      <w:r w:rsidRPr="00A04981">
        <w:rPr>
          <w:b/>
          <w:color w:val="000000"/>
          <w:sz w:val="48"/>
          <w:szCs w:val="27"/>
          <w:u w:val="single"/>
        </w:rPr>
        <w:t>8 (351) 261-42-42</w:t>
      </w:r>
      <w:r w:rsidR="002C3EA8">
        <w:rPr>
          <w:b/>
          <w:color w:val="000000"/>
          <w:sz w:val="48"/>
          <w:szCs w:val="27"/>
          <w:u w:val="single"/>
        </w:rPr>
        <w:t xml:space="preserve"> (</w:t>
      </w:r>
      <w:proofErr w:type="spellStart"/>
      <w:r w:rsidR="002C3EA8">
        <w:rPr>
          <w:b/>
          <w:color w:val="000000"/>
          <w:sz w:val="48"/>
          <w:szCs w:val="27"/>
          <w:u w:val="single"/>
        </w:rPr>
        <w:t>пн-чт</w:t>
      </w:r>
      <w:proofErr w:type="spellEnd"/>
      <w:r w:rsidR="002C3EA8">
        <w:rPr>
          <w:b/>
          <w:color w:val="000000"/>
          <w:sz w:val="48"/>
          <w:szCs w:val="27"/>
          <w:u w:val="single"/>
        </w:rPr>
        <w:t xml:space="preserve"> с 9 до 17 часов, пт с 9-16 часов)</w:t>
      </w:r>
      <w:r w:rsidRPr="00A04981">
        <w:rPr>
          <w:color w:val="000000"/>
          <w:sz w:val="48"/>
          <w:szCs w:val="27"/>
          <w:u w:val="single"/>
        </w:rPr>
        <w:t xml:space="preserve"> </w:t>
      </w:r>
    </w:p>
    <w:sectPr w:rsidR="008B6D26" w:rsidRPr="00A04981" w:rsidSect="00FC5DBD">
      <w:type w:val="continuous"/>
      <w:pgSz w:w="16838" w:h="11906" w:orient="landscape"/>
      <w:pgMar w:top="993" w:right="678" w:bottom="850" w:left="709" w:header="708" w:footer="708" w:gutter="0"/>
      <w:pgBorders w:offsetFrom="page">
        <w:top w:val="wave" w:sz="6" w:space="24" w:color="548DD4" w:themeColor="text2" w:themeTint="99"/>
        <w:left w:val="wave" w:sz="6" w:space="24" w:color="548DD4" w:themeColor="text2" w:themeTint="99"/>
        <w:bottom w:val="wave" w:sz="6" w:space="24" w:color="548DD4" w:themeColor="text2" w:themeTint="99"/>
        <w:right w:val="wave" w:sz="6" w:space="24" w:color="548DD4" w:themeColor="text2" w:themeTint="99"/>
      </w:pgBorders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D6"/>
    <w:rsid w:val="000C5527"/>
    <w:rsid w:val="00206B12"/>
    <w:rsid w:val="0024722A"/>
    <w:rsid w:val="00284EF7"/>
    <w:rsid w:val="002C3EA8"/>
    <w:rsid w:val="0032122A"/>
    <w:rsid w:val="00357521"/>
    <w:rsid w:val="00364645"/>
    <w:rsid w:val="003A4CF0"/>
    <w:rsid w:val="003E64C3"/>
    <w:rsid w:val="00441149"/>
    <w:rsid w:val="00452096"/>
    <w:rsid w:val="00483A6E"/>
    <w:rsid w:val="004F1A47"/>
    <w:rsid w:val="005537AD"/>
    <w:rsid w:val="00553C11"/>
    <w:rsid w:val="005864D6"/>
    <w:rsid w:val="0061701A"/>
    <w:rsid w:val="00622422"/>
    <w:rsid w:val="00666AC2"/>
    <w:rsid w:val="006B10C3"/>
    <w:rsid w:val="006D5750"/>
    <w:rsid w:val="007505CB"/>
    <w:rsid w:val="00767D43"/>
    <w:rsid w:val="0079614B"/>
    <w:rsid w:val="0090135E"/>
    <w:rsid w:val="00933B66"/>
    <w:rsid w:val="009A6D5C"/>
    <w:rsid w:val="00A04981"/>
    <w:rsid w:val="00B02E0F"/>
    <w:rsid w:val="00B85868"/>
    <w:rsid w:val="00B97601"/>
    <w:rsid w:val="00BA6CDC"/>
    <w:rsid w:val="00BB4218"/>
    <w:rsid w:val="00C5379A"/>
    <w:rsid w:val="00CC0A4D"/>
    <w:rsid w:val="00CD0F00"/>
    <w:rsid w:val="00D058BE"/>
    <w:rsid w:val="00D264D4"/>
    <w:rsid w:val="00D3233E"/>
    <w:rsid w:val="00D36E57"/>
    <w:rsid w:val="00D43BED"/>
    <w:rsid w:val="00D53A6E"/>
    <w:rsid w:val="00D85F06"/>
    <w:rsid w:val="00D90D8D"/>
    <w:rsid w:val="00DF0E0C"/>
    <w:rsid w:val="00E04BE7"/>
    <w:rsid w:val="00EB1A54"/>
    <w:rsid w:val="00EB2051"/>
    <w:rsid w:val="00F339D7"/>
    <w:rsid w:val="00FC5DBD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2015-11-19T04:53:00Z</dcterms:created>
  <dcterms:modified xsi:type="dcterms:W3CDTF">2020-06-08T10:18:00Z</dcterms:modified>
</cp:coreProperties>
</file>